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65C1" w14:textId="77777777" w:rsidR="005131CD" w:rsidRDefault="00C264B0">
      <w:pPr>
        <w:spacing w:after="250"/>
        <w:ind w:right="37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1112837" wp14:editId="7A40933A">
            <wp:simplePos x="0" y="0"/>
            <wp:positionH relativeFrom="column">
              <wp:posOffset>4434967</wp:posOffset>
            </wp:positionH>
            <wp:positionV relativeFrom="paragraph">
              <wp:posOffset>-516335</wp:posOffset>
            </wp:positionV>
            <wp:extent cx="1936750" cy="854075"/>
            <wp:effectExtent l="0" t="0" r="0" b="0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1 3</w:t>
      </w:r>
      <w:r>
        <w:t>.3.2024</w:t>
      </w:r>
      <w:r>
        <w:t xml:space="preserve"> </w:t>
      </w:r>
    </w:p>
    <w:p w14:paraId="3A056AAA" w14:textId="77777777" w:rsidR="005131CD" w:rsidRDefault="00C264B0">
      <w:pPr>
        <w:spacing w:after="326" w:line="259" w:lineRule="auto"/>
        <w:ind w:left="12" w:right="0" w:firstLine="0"/>
        <w:jc w:val="both"/>
      </w:pPr>
      <w:r>
        <w:t xml:space="preserve">  </w:t>
      </w:r>
    </w:p>
    <w:p w14:paraId="7CD9D585" w14:textId="77777777" w:rsidR="005131CD" w:rsidRDefault="00C264B0">
      <w:pPr>
        <w:spacing w:after="129" w:line="259" w:lineRule="auto"/>
        <w:ind w:left="12" w:right="0" w:firstLine="0"/>
      </w:pPr>
      <w:r>
        <w:rPr>
          <w:b/>
          <w:sz w:val="28"/>
        </w:rPr>
        <w:t xml:space="preserve">MUUTOKSIA WILE 55, WILE 78 JA WILE 200 -MITTAREISSA </w:t>
      </w:r>
    </w:p>
    <w:p w14:paraId="4BE14062" w14:textId="77777777" w:rsidR="005131CD" w:rsidRDefault="00C264B0">
      <w:pPr>
        <w:shd w:val="clear" w:color="auto" w:fill="FBFFD5"/>
        <w:spacing w:after="160"/>
        <w:ind w:left="7" w:right="140"/>
      </w:pPr>
      <w:proofErr w:type="spellStart"/>
      <w:r>
        <w:rPr>
          <w:sz w:val="25"/>
        </w:rPr>
        <w:t>Wile-</w:t>
      </w:r>
      <w:r>
        <w:rPr>
          <w:sz w:val="25"/>
        </w:rPr>
        <w:t>viljankosteusmitareihin</w:t>
      </w:r>
      <w:proofErr w:type="spellEnd"/>
      <w:r>
        <w:rPr>
          <w:sz w:val="25"/>
        </w:rPr>
        <w:t xml:space="preserve"> on tehty </w:t>
      </w:r>
      <w:r>
        <w:rPr>
          <w:sz w:val="25"/>
        </w:rPr>
        <w:t xml:space="preserve">useita </w:t>
      </w:r>
      <w:r>
        <w:rPr>
          <w:sz w:val="25"/>
        </w:rPr>
        <w:t>ohjelmisto</w:t>
      </w:r>
      <w:r>
        <w:rPr>
          <w:sz w:val="25"/>
        </w:rPr>
        <w:t xml:space="preserve">- </w:t>
      </w:r>
      <w:r>
        <w:rPr>
          <w:sz w:val="25"/>
        </w:rPr>
        <w:t xml:space="preserve">ja asteikkopäivityksiä. </w:t>
      </w:r>
      <w:r>
        <w:rPr>
          <w:sz w:val="25"/>
        </w:rPr>
        <w:t>Kaikki t</w:t>
      </w:r>
      <w:r>
        <w:rPr>
          <w:sz w:val="25"/>
        </w:rPr>
        <w:t>ehtaaltamme</w:t>
      </w:r>
      <w:r>
        <w:rPr>
          <w:b/>
          <w:sz w:val="25"/>
        </w:rPr>
        <w:t xml:space="preserve"> maaliskuun 2024</w:t>
      </w:r>
      <w:r>
        <w:rPr>
          <w:sz w:val="25"/>
        </w:rPr>
        <w:t xml:space="preserve"> jälkeen </w:t>
      </w:r>
      <w:r>
        <w:rPr>
          <w:sz w:val="25"/>
        </w:rPr>
        <w:t xml:space="preserve">toimitetut </w:t>
      </w:r>
      <w:proofErr w:type="spellStart"/>
      <w:r>
        <w:rPr>
          <w:sz w:val="25"/>
        </w:rPr>
        <w:t>mitarit</w:t>
      </w:r>
      <w:proofErr w:type="spellEnd"/>
      <w:r>
        <w:rPr>
          <w:sz w:val="25"/>
        </w:rPr>
        <w:t xml:space="preserve"> </w:t>
      </w:r>
      <w:r>
        <w:rPr>
          <w:sz w:val="25"/>
        </w:rPr>
        <w:t xml:space="preserve">sisältävät nämä </w:t>
      </w:r>
      <w:r>
        <w:rPr>
          <w:sz w:val="25"/>
        </w:rPr>
        <w:t>päivitykset.</w:t>
      </w:r>
      <w:r>
        <w:rPr>
          <w:sz w:val="25"/>
        </w:rPr>
        <w:t xml:space="preserve"> </w:t>
      </w:r>
    </w:p>
    <w:p w14:paraId="1B6FCD31" w14:textId="77777777" w:rsidR="005131CD" w:rsidRDefault="00C264B0">
      <w:pPr>
        <w:shd w:val="clear" w:color="auto" w:fill="FBFFD5"/>
        <w:spacing w:after="0" w:line="259" w:lineRule="auto"/>
        <w:ind w:left="-3" w:right="140" w:firstLine="0"/>
      </w:pPr>
      <w:r>
        <w:rPr>
          <w:b/>
          <w:sz w:val="25"/>
        </w:rPr>
        <w:t xml:space="preserve">Mitä viljoja/siemeniä päivitykset koskevat? </w:t>
      </w:r>
    </w:p>
    <w:p w14:paraId="2B1F7F42" w14:textId="77777777" w:rsidR="005131CD" w:rsidRDefault="00C264B0">
      <w:pPr>
        <w:shd w:val="clear" w:color="auto" w:fill="FBFFD5"/>
        <w:spacing w:after="1"/>
        <w:ind w:left="7" w:right="140"/>
      </w:pPr>
      <w:r>
        <w:rPr>
          <w:sz w:val="25"/>
        </w:rPr>
        <w:t xml:space="preserve">Asteikkotarkastuksia ja </w:t>
      </w:r>
      <w:r>
        <w:rPr>
          <w:sz w:val="25"/>
        </w:rPr>
        <w:t>-</w:t>
      </w:r>
      <w:r>
        <w:rPr>
          <w:sz w:val="25"/>
        </w:rPr>
        <w:t xml:space="preserve">päivityksiä on tehty </w:t>
      </w:r>
      <w:r>
        <w:rPr>
          <w:b/>
          <w:sz w:val="25"/>
        </w:rPr>
        <w:t>ohran</w:t>
      </w:r>
      <w:r>
        <w:rPr>
          <w:sz w:val="25"/>
        </w:rPr>
        <w:t xml:space="preserve"> ja </w:t>
      </w:r>
      <w:r>
        <w:rPr>
          <w:b/>
          <w:sz w:val="25"/>
        </w:rPr>
        <w:t>ruisvehnän</w:t>
      </w:r>
      <w:r>
        <w:rPr>
          <w:sz w:val="25"/>
        </w:rPr>
        <w:t xml:space="preserve"> </w:t>
      </w:r>
      <w:r>
        <w:rPr>
          <w:sz w:val="25"/>
        </w:rPr>
        <w:t xml:space="preserve">asteikkoihin. </w:t>
      </w:r>
      <w:proofErr w:type="spellStart"/>
      <w:r>
        <w:rPr>
          <w:sz w:val="25"/>
        </w:rPr>
        <w:t>Wile</w:t>
      </w:r>
      <w:proofErr w:type="spellEnd"/>
      <w:r>
        <w:rPr>
          <w:sz w:val="25"/>
        </w:rPr>
        <w:t xml:space="preserve"> 200- ja </w:t>
      </w:r>
      <w:proofErr w:type="spellStart"/>
      <w:r>
        <w:rPr>
          <w:sz w:val="25"/>
        </w:rPr>
        <w:t>Wile</w:t>
      </w:r>
      <w:proofErr w:type="spellEnd"/>
      <w:r>
        <w:rPr>
          <w:sz w:val="25"/>
        </w:rPr>
        <w:t xml:space="preserve"> 55 -</w:t>
      </w:r>
      <w:proofErr w:type="spellStart"/>
      <w:r>
        <w:rPr>
          <w:sz w:val="25"/>
        </w:rPr>
        <w:t>mitareihin</w:t>
      </w:r>
      <w:proofErr w:type="spellEnd"/>
      <w:r>
        <w:rPr>
          <w:sz w:val="25"/>
        </w:rPr>
        <w:t xml:space="preserve"> tulee lisäksi uutena mukaan </w:t>
      </w:r>
      <w:r>
        <w:rPr>
          <w:b/>
          <w:sz w:val="25"/>
        </w:rPr>
        <w:t>korianteri</w:t>
      </w:r>
      <w:r>
        <w:rPr>
          <w:sz w:val="25"/>
        </w:rPr>
        <w:t xml:space="preserve"> (W55-</w:t>
      </w:r>
      <w:r>
        <w:rPr>
          <w:sz w:val="25"/>
        </w:rPr>
        <w:t>mitariin ns. paperiasteikkona).</w:t>
      </w:r>
      <w:r>
        <w:rPr>
          <w:b/>
          <w:sz w:val="25"/>
        </w:rPr>
        <w:t xml:space="preserve"> </w:t>
      </w:r>
    </w:p>
    <w:p w14:paraId="7261D220" w14:textId="77777777" w:rsidR="005131CD" w:rsidRDefault="00C264B0">
      <w:pPr>
        <w:spacing w:after="313" w:line="259" w:lineRule="auto"/>
        <w:ind w:left="12" w:right="0" w:firstLine="0"/>
      </w:pPr>
      <w:r>
        <w:rPr>
          <w:b/>
          <w:sz w:val="8"/>
        </w:rPr>
        <w:t xml:space="preserve"> </w:t>
      </w:r>
    </w:p>
    <w:p w14:paraId="2DC71CF2" w14:textId="77777777" w:rsidR="005131CD" w:rsidRDefault="00C264B0">
      <w:pPr>
        <w:pStyle w:val="Otsikko1"/>
        <w:ind w:left="7"/>
      </w:pPr>
      <w:r>
        <w:t>PÄIVITYKSET MITTARE</w:t>
      </w:r>
      <w:r>
        <w:t xml:space="preserve">ITTAIN 15.3.2024 ALKAEN  </w:t>
      </w:r>
    </w:p>
    <w:p w14:paraId="4AAE4B8D" w14:textId="77777777" w:rsidR="005131CD" w:rsidRDefault="00C264B0">
      <w:pPr>
        <w:pStyle w:val="Otsikko2"/>
        <w:ind w:left="8"/>
      </w:pPr>
      <w:proofErr w:type="spellStart"/>
      <w:r>
        <w:t>Wile</w:t>
      </w:r>
      <w:proofErr w:type="spellEnd"/>
      <w:r>
        <w:t xml:space="preserve"> 200 </w:t>
      </w:r>
    </w:p>
    <w:p w14:paraId="1B953FAF" w14:textId="77777777" w:rsidR="005131CD" w:rsidRDefault="00C264B0">
      <w:pPr>
        <w:numPr>
          <w:ilvl w:val="0"/>
          <w:numId w:val="1"/>
        </w:numPr>
        <w:ind w:left="717" w:right="374" w:hanging="360"/>
      </w:pPr>
      <w:proofErr w:type="spellStart"/>
      <w:r>
        <w:t>Tarkistetu</w:t>
      </w:r>
      <w:proofErr w:type="spellEnd"/>
      <w:r>
        <w:t xml:space="preserve"> </w:t>
      </w:r>
      <w:r>
        <w:t>ohran asteikko</w:t>
      </w:r>
      <w:r>
        <w:t xml:space="preserve">a vuoden 2023 </w:t>
      </w:r>
      <w:r>
        <w:t xml:space="preserve">kevyen / ominaisuuksiltaan poikkeavan ohran </w:t>
      </w:r>
      <w:r>
        <w:t xml:space="preserve">mukaan </w:t>
      </w:r>
    </w:p>
    <w:p w14:paraId="47B8DFC9" w14:textId="77777777" w:rsidR="005131CD" w:rsidRDefault="00C264B0">
      <w:pPr>
        <w:numPr>
          <w:ilvl w:val="0"/>
          <w:numId w:val="1"/>
        </w:numPr>
        <w:ind w:left="717" w:right="374" w:hanging="360"/>
      </w:pPr>
      <w:proofErr w:type="spellStart"/>
      <w:r>
        <w:t>Päivitety</w:t>
      </w:r>
      <w:proofErr w:type="spellEnd"/>
      <w:r>
        <w:t xml:space="preserve"> </w:t>
      </w:r>
      <w:r>
        <w:t>ruisvehnän asteikko</w:t>
      </w:r>
      <w:r>
        <w:t xml:space="preserve">a </w:t>
      </w:r>
    </w:p>
    <w:p w14:paraId="1A6DF93D" w14:textId="77777777" w:rsidR="005131CD" w:rsidRDefault="00C264B0">
      <w:pPr>
        <w:numPr>
          <w:ilvl w:val="0"/>
          <w:numId w:val="1"/>
        </w:numPr>
        <w:spacing w:after="160"/>
        <w:ind w:left="717" w:right="374" w:hanging="360"/>
      </w:pPr>
      <w:proofErr w:type="spellStart"/>
      <w:r>
        <w:t>Lisäty</w:t>
      </w:r>
      <w:proofErr w:type="spellEnd"/>
      <w:r>
        <w:t xml:space="preserve"> mukaan korianteri</w:t>
      </w:r>
      <w:r>
        <w:t xml:space="preserve"> </w:t>
      </w:r>
    </w:p>
    <w:p w14:paraId="07FF5D20" w14:textId="77777777" w:rsidR="005131CD" w:rsidRDefault="00C264B0">
      <w:pPr>
        <w:pStyle w:val="Otsikko2"/>
        <w:ind w:left="8"/>
      </w:pPr>
      <w:proofErr w:type="spellStart"/>
      <w:r>
        <w:t>Wile</w:t>
      </w:r>
      <w:proofErr w:type="spellEnd"/>
      <w:r>
        <w:t xml:space="preserve"> 78 </w:t>
      </w:r>
    </w:p>
    <w:p w14:paraId="6AA43E6F" w14:textId="77777777" w:rsidR="005131CD" w:rsidRDefault="00C264B0">
      <w:pPr>
        <w:numPr>
          <w:ilvl w:val="0"/>
          <w:numId w:val="2"/>
        </w:numPr>
        <w:ind w:left="717" w:right="492" w:hanging="360"/>
      </w:pPr>
      <w:proofErr w:type="spellStart"/>
      <w:r>
        <w:t>Tarkistetu</w:t>
      </w:r>
      <w:proofErr w:type="spellEnd"/>
      <w:r>
        <w:t xml:space="preserve"> </w:t>
      </w:r>
      <w:r>
        <w:t>ohran asteikkoa vuoden 2023 kevyen / ominaisuuksiltaan poikkeavan ohran mukaan</w:t>
      </w:r>
      <w:r>
        <w:t xml:space="preserve"> </w:t>
      </w:r>
      <w:r>
        <w:rPr>
          <w:rFonts w:ascii="Wingdings" w:eastAsia="Wingdings" w:hAnsi="Wingdings" w:cs="Wingdings"/>
        </w:rPr>
        <w:t></w:t>
      </w:r>
      <w:r>
        <w:t xml:space="preserve"> </w:t>
      </w:r>
      <w:proofErr w:type="spellStart"/>
      <w:r>
        <w:t>laaditu</w:t>
      </w:r>
      <w:proofErr w:type="spellEnd"/>
      <w:r>
        <w:t xml:space="preserve"> kevyelle ohralle </w:t>
      </w:r>
      <w:r>
        <w:t xml:space="preserve">uusi, </w:t>
      </w:r>
      <w:r>
        <w:t>oma asteikko: Ohra alle 65 kg/hl</w:t>
      </w:r>
      <w:r>
        <w:t xml:space="preserve"> </w:t>
      </w:r>
    </w:p>
    <w:p w14:paraId="39FC0FCD" w14:textId="77777777" w:rsidR="005131CD" w:rsidRDefault="00C264B0">
      <w:pPr>
        <w:numPr>
          <w:ilvl w:val="0"/>
          <w:numId w:val="2"/>
        </w:numPr>
        <w:spacing w:after="158"/>
        <w:ind w:left="717" w:right="492" w:hanging="360"/>
      </w:pPr>
      <w:proofErr w:type="spellStart"/>
      <w:r>
        <w:t>Päivitety</w:t>
      </w:r>
      <w:proofErr w:type="spellEnd"/>
      <w:r>
        <w:t xml:space="preserve"> </w:t>
      </w:r>
      <w:r>
        <w:t>ruisvehnän asteikko</w:t>
      </w:r>
      <w:r>
        <w:t xml:space="preserve">a  </w:t>
      </w:r>
    </w:p>
    <w:p w14:paraId="15F6FF65" w14:textId="77777777" w:rsidR="005131CD" w:rsidRDefault="00C264B0">
      <w:pPr>
        <w:pStyle w:val="Otsikko2"/>
        <w:ind w:left="8"/>
      </w:pPr>
      <w:proofErr w:type="spellStart"/>
      <w:r>
        <w:t>Wile</w:t>
      </w:r>
      <w:proofErr w:type="spellEnd"/>
      <w:r>
        <w:t xml:space="preserve"> 55 </w:t>
      </w:r>
    </w:p>
    <w:p w14:paraId="3FB089F4" w14:textId="77777777" w:rsidR="005131CD" w:rsidRDefault="00C264B0">
      <w:pPr>
        <w:numPr>
          <w:ilvl w:val="0"/>
          <w:numId w:val="3"/>
        </w:numPr>
        <w:ind w:left="717" w:right="374" w:hanging="360"/>
      </w:pPr>
      <w:proofErr w:type="spellStart"/>
      <w:r>
        <w:t>Tarkistetu</w:t>
      </w:r>
      <w:proofErr w:type="spellEnd"/>
      <w:r>
        <w:t xml:space="preserve"> </w:t>
      </w:r>
      <w:r>
        <w:t xml:space="preserve">ohran asteikkoa vuoden 2023 kevyen / ominaisuuksiltaan poikkeavan ohran mukaan </w:t>
      </w:r>
      <w:r>
        <w:t xml:space="preserve"> </w:t>
      </w:r>
      <w:r>
        <w:rPr>
          <w:rFonts w:ascii="Wingdings" w:eastAsia="Wingdings" w:hAnsi="Wingdings" w:cs="Wingdings"/>
        </w:rPr>
        <w:t></w:t>
      </w:r>
      <w:r>
        <w:t xml:space="preserve"> </w:t>
      </w:r>
      <w:proofErr w:type="spellStart"/>
      <w:r>
        <w:t>laaditu</w:t>
      </w:r>
      <w:proofErr w:type="spellEnd"/>
      <w:r>
        <w:t xml:space="preserve"> kevyelle ohralle oma asteikko: Ohra alle 65 kg/hl</w:t>
      </w:r>
      <w:r>
        <w:t xml:space="preserve"> </w:t>
      </w:r>
    </w:p>
    <w:p w14:paraId="72A91B52" w14:textId="77777777" w:rsidR="005131CD" w:rsidRDefault="00C264B0">
      <w:pPr>
        <w:ind w:left="742" w:right="374"/>
      </w:pPr>
      <w:r>
        <w:rPr>
          <w:rFonts w:ascii="Wingdings" w:eastAsia="Wingdings" w:hAnsi="Wingdings" w:cs="Wingdings"/>
        </w:rPr>
        <w:t></w:t>
      </w:r>
      <w:r>
        <w:t xml:space="preserve"> </w:t>
      </w:r>
      <w:r>
        <w:t xml:space="preserve">koska </w:t>
      </w:r>
      <w:proofErr w:type="spellStart"/>
      <w:r>
        <w:t>mitariin</w:t>
      </w:r>
      <w:proofErr w:type="spellEnd"/>
      <w:r>
        <w:t xml:space="preserve"> mahtuu vain 16 viljaa/siementä, sinappi on </w:t>
      </w:r>
      <w:proofErr w:type="spellStart"/>
      <w:r>
        <w:t>siirrety</w:t>
      </w:r>
      <w:proofErr w:type="spellEnd"/>
      <w:r>
        <w:t xml:space="preserve"> </w:t>
      </w:r>
      <w:proofErr w:type="spellStart"/>
      <w:r>
        <w:t>mitarista</w:t>
      </w:r>
      <w:proofErr w:type="spellEnd"/>
      <w:r>
        <w:t xml:space="preserve"> ns. </w:t>
      </w:r>
    </w:p>
    <w:p w14:paraId="5C8A1625" w14:textId="77777777" w:rsidR="005131CD" w:rsidRDefault="00C264B0">
      <w:pPr>
        <w:ind w:left="742" w:right="374"/>
      </w:pPr>
      <w:r>
        <w:t xml:space="preserve">paperiasteikkoon </w:t>
      </w:r>
      <w:r>
        <w:t xml:space="preserve"> </w:t>
      </w:r>
    </w:p>
    <w:p w14:paraId="38805EEF" w14:textId="77777777" w:rsidR="005131CD" w:rsidRDefault="00C264B0">
      <w:pPr>
        <w:numPr>
          <w:ilvl w:val="0"/>
          <w:numId w:val="3"/>
        </w:numPr>
        <w:ind w:left="717" w:right="374" w:hanging="360"/>
      </w:pPr>
      <w:proofErr w:type="spellStart"/>
      <w:r>
        <w:t>Päivitety</w:t>
      </w:r>
      <w:proofErr w:type="spellEnd"/>
      <w:r>
        <w:t xml:space="preserve"> </w:t>
      </w:r>
      <w:r>
        <w:t>ru</w:t>
      </w:r>
      <w:r>
        <w:t>isvehnän asteikko</w:t>
      </w:r>
      <w:r>
        <w:t xml:space="preserve">a  </w:t>
      </w:r>
    </w:p>
    <w:p w14:paraId="2FC6DA55" w14:textId="77777777" w:rsidR="005131CD" w:rsidRDefault="00C264B0">
      <w:pPr>
        <w:numPr>
          <w:ilvl w:val="0"/>
          <w:numId w:val="3"/>
        </w:numPr>
        <w:spacing w:after="160"/>
        <w:ind w:left="717" w:right="374" w:hanging="360"/>
      </w:pPr>
      <w:proofErr w:type="spellStart"/>
      <w:r>
        <w:t>Lisäty</w:t>
      </w:r>
      <w:proofErr w:type="spellEnd"/>
      <w:r>
        <w:t xml:space="preserve"> mukaan korianteri 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>
        <w:t>ns. paperiasteikko</w:t>
      </w:r>
      <w:r>
        <w:t xml:space="preserve"> </w:t>
      </w:r>
    </w:p>
    <w:p w14:paraId="7AB2AABE" w14:textId="77777777" w:rsidR="005131CD" w:rsidRDefault="00C264B0">
      <w:pPr>
        <w:spacing w:after="27"/>
        <w:ind w:left="22" w:right="374"/>
      </w:pPr>
      <w:r>
        <w:t xml:space="preserve">Paperiasteikko </w:t>
      </w:r>
      <w:proofErr w:type="spellStart"/>
      <w:r>
        <w:t>tarkoitaa</w:t>
      </w:r>
      <w:proofErr w:type="spellEnd"/>
      <w:r>
        <w:t xml:space="preserve">, </w:t>
      </w:r>
      <w:proofErr w:type="spellStart"/>
      <w:r>
        <w:t>etä</w:t>
      </w:r>
      <w:proofErr w:type="spellEnd"/>
      <w:r>
        <w:t xml:space="preserve"> </w:t>
      </w:r>
      <w:proofErr w:type="spellStart"/>
      <w:r>
        <w:t>mitataessa</w:t>
      </w:r>
      <w:proofErr w:type="spellEnd"/>
      <w:r>
        <w:t xml:space="preserve"> </w:t>
      </w:r>
      <w:r>
        <w:t xml:space="preserve">sellaista </w:t>
      </w:r>
      <w:r>
        <w:t xml:space="preserve">viljaa/siementä, jota ei löydy suoraan </w:t>
      </w:r>
      <w:proofErr w:type="spellStart"/>
      <w:r>
        <w:t>Wile</w:t>
      </w:r>
      <w:proofErr w:type="spellEnd"/>
      <w:r>
        <w:t xml:space="preserve"> 55 </w:t>
      </w:r>
      <w:r>
        <w:t>-</w:t>
      </w:r>
      <w:proofErr w:type="spellStart"/>
      <w:r>
        <w:t>mitarista</w:t>
      </w:r>
      <w:proofErr w:type="spellEnd"/>
      <w:r>
        <w:t xml:space="preserve">, </w:t>
      </w:r>
      <w:r>
        <w:t xml:space="preserve">valitaan </w:t>
      </w:r>
      <w:proofErr w:type="spellStart"/>
      <w:r>
        <w:t>mitarin</w:t>
      </w:r>
      <w:proofErr w:type="spellEnd"/>
      <w:r>
        <w:t xml:space="preserve"> perusasteikko 0 ja verrataan </w:t>
      </w:r>
      <w:proofErr w:type="spellStart"/>
      <w:r>
        <w:t>mitarin</w:t>
      </w:r>
      <w:proofErr w:type="spellEnd"/>
      <w:r>
        <w:t xml:space="preserve"> lukemaa erilliseen koste</w:t>
      </w:r>
      <w:r>
        <w:t>usmääritystaulukkoon</w:t>
      </w:r>
      <w:r>
        <w:t xml:space="preserve">, jonka asiakas voi </w:t>
      </w:r>
      <w:r>
        <w:t>halute</w:t>
      </w:r>
      <w:r>
        <w:t>ssaan tulostaa</w:t>
      </w:r>
      <w:r>
        <w:t xml:space="preserve">. </w:t>
      </w:r>
      <w:r>
        <w:t xml:space="preserve">Tästä tulee </w:t>
      </w:r>
      <w:r>
        <w:t xml:space="preserve">nimitys paperiasteikko. Kosteusmääritystaulukot eli ns. paperiasteikot löytyvät sekä </w:t>
      </w:r>
      <w:proofErr w:type="spellStart"/>
      <w:r>
        <w:t>mitarin</w:t>
      </w:r>
      <w:proofErr w:type="spellEnd"/>
      <w:r>
        <w:t xml:space="preserve"> </w:t>
      </w:r>
      <w:proofErr w:type="spellStart"/>
      <w:r>
        <w:t>käytöohjeesta</w:t>
      </w:r>
      <w:proofErr w:type="spellEnd"/>
      <w:r>
        <w:t xml:space="preserve"> </w:t>
      </w:r>
      <w:proofErr w:type="spellStart"/>
      <w:r>
        <w:t>etä</w:t>
      </w:r>
      <w:proofErr w:type="spellEnd"/>
      <w:r>
        <w:t xml:space="preserve"> </w:t>
      </w:r>
      <w:proofErr w:type="spellStart"/>
      <w:r>
        <w:t>Wilen</w:t>
      </w:r>
      <w:proofErr w:type="spellEnd"/>
      <w:r>
        <w:t xml:space="preserve"> </w:t>
      </w:r>
      <w:proofErr w:type="spellStart"/>
      <w:r>
        <w:t>nesivuilta</w:t>
      </w:r>
      <w:proofErr w:type="spellEnd"/>
      <w:r>
        <w:t xml:space="preserve"> </w:t>
      </w:r>
      <w:proofErr w:type="spellStart"/>
      <w:r>
        <w:t>Wile</w:t>
      </w:r>
      <w:proofErr w:type="spellEnd"/>
      <w:r>
        <w:t xml:space="preserve"> 55 </w:t>
      </w:r>
      <w:r>
        <w:t>-</w:t>
      </w:r>
      <w:proofErr w:type="spellStart"/>
      <w:r>
        <w:t>mitarin</w:t>
      </w:r>
      <w:proofErr w:type="spellEnd"/>
      <w:r>
        <w:t xml:space="preserve"> kohdalta </w:t>
      </w:r>
      <w:hyperlink r:id="rId8">
        <w:r>
          <w:rPr>
            <w:color w:val="467886"/>
            <w:u w:val="single" w:color="467886"/>
          </w:rPr>
          <w:t>htps://www.wile.fi/viljamitarit/wile</w:t>
        </w:r>
      </w:hyperlink>
      <w:hyperlink r:id="rId9">
        <w:r>
          <w:rPr>
            <w:color w:val="467886"/>
            <w:u w:val="single" w:color="467886"/>
          </w:rPr>
          <w:t>-55</w:t>
        </w:r>
      </w:hyperlink>
      <w:hyperlink r:id="rId10">
        <w:r>
          <w:t xml:space="preserve"> </w:t>
        </w:r>
      </w:hyperlink>
    </w:p>
    <w:p w14:paraId="334D403F" w14:textId="77777777" w:rsidR="005131CD" w:rsidRDefault="00C264B0">
      <w:pPr>
        <w:spacing w:after="313" w:line="259" w:lineRule="auto"/>
        <w:ind w:left="12" w:right="0" w:firstLine="0"/>
      </w:pPr>
      <w:r>
        <w:rPr>
          <w:b/>
          <w:sz w:val="8"/>
        </w:rPr>
        <w:t xml:space="preserve"> </w:t>
      </w:r>
    </w:p>
    <w:p w14:paraId="35A6893A" w14:textId="77777777" w:rsidR="005131CD" w:rsidRDefault="00C264B0">
      <w:pPr>
        <w:pStyle w:val="Otsikko1"/>
        <w:ind w:left="7"/>
      </w:pPr>
      <w:r>
        <w:t xml:space="preserve">PÄIVITYKSET OLEMASSA OLEVIIN MITTAREIHIN </w:t>
      </w:r>
    </w:p>
    <w:p w14:paraId="50EB55D4" w14:textId="77777777" w:rsidR="005131CD" w:rsidRDefault="00C264B0">
      <w:pPr>
        <w:spacing w:after="158"/>
        <w:ind w:left="22" w:right="374"/>
      </w:pPr>
      <w:r>
        <w:t>Kyseessä olevat ohjelmisto</w:t>
      </w:r>
      <w:r>
        <w:t xml:space="preserve">- </w:t>
      </w:r>
      <w:r>
        <w:t xml:space="preserve">ja asteikkopäivitykset ovat </w:t>
      </w:r>
      <w:proofErr w:type="spellStart"/>
      <w:r>
        <w:t>mitareiden</w:t>
      </w:r>
      <w:proofErr w:type="spellEnd"/>
      <w:r>
        <w:t xml:space="preserve"> normaalia kehitystyötä, eivät takuunalaisia korjauksia. Asiakkailla tai myymälöissä olevia </w:t>
      </w:r>
      <w:proofErr w:type="spellStart"/>
      <w:r>
        <w:t>mitareita</w:t>
      </w:r>
      <w:proofErr w:type="spellEnd"/>
      <w:r>
        <w:t xml:space="preserve"> ei siis</w:t>
      </w:r>
      <w:r>
        <w:t xml:space="preserve"> </w:t>
      </w:r>
      <w:proofErr w:type="spellStart"/>
      <w:r>
        <w:t>takaisinkutsuta</w:t>
      </w:r>
      <w:proofErr w:type="spellEnd"/>
      <w:r>
        <w:t xml:space="preserve"> </w:t>
      </w:r>
      <w:proofErr w:type="spellStart"/>
      <w:r>
        <w:t>päivitetäväksi</w:t>
      </w:r>
      <w:proofErr w:type="spellEnd"/>
      <w:r>
        <w:t>.</w:t>
      </w:r>
      <w:r>
        <w:t xml:space="preserve"> </w:t>
      </w:r>
    </w:p>
    <w:p w14:paraId="6F488519" w14:textId="77777777" w:rsidR="005131CD" w:rsidRDefault="00C264B0">
      <w:pPr>
        <w:shd w:val="clear" w:color="auto" w:fill="FBFFD5"/>
        <w:spacing w:after="768" w:line="259" w:lineRule="auto"/>
        <w:ind w:left="12" w:right="5" w:firstLine="0"/>
      </w:pPr>
      <w:r>
        <w:rPr>
          <w:b/>
        </w:rPr>
        <w:t>Päivityksistä ei kuitenkaan peritä asiakkaalta erikseen maksua, kun päivity</w:t>
      </w:r>
      <w:r>
        <w:rPr>
          <w:b/>
        </w:rPr>
        <w:t xml:space="preserve">s tehdään </w:t>
      </w:r>
      <w:proofErr w:type="spellStart"/>
      <w:r>
        <w:rPr>
          <w:b/>
        </w:rPr>
        <w:t>mitarin</w:t>
      </w:r>
      <w:proofErr w:type="spellEnd"/>
      <w:r>
        <w:rPr>
          <w:b/>
        </w:rPr>
        <w:t xml:space="preserve"> tarkistuksen yhteydessä esimerkiksi tarkastuskampanjan yhteydessä tai asiakkaan </w:t>
      </w:r>
      <w:proofErr w:type="spellStart"/>
      <w:r>
        <w:rPr>
          <w:b/>
        </w:rPr>
        <w:t>toimitaessa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mitarin</w:t>
      </w:r>
      <w:proofErr w:type="spellEnd"/>
      <w:r>
        <w:rPr>
          <w:b/>
        </w:rPr>
        <w:t xml:space="preserve"> tehtaalle huoltoon. Uudet päivitykset sisältyvät silloin normaaliin tarkastus/huoltomaksuun. </w:t>
      </w:r>
    </w:p>
    <w:sectPr w:rsidR="005131CD">
      <w:pgSz w:w="11906" w:h="16838"/>
      <w:pgMar w:top="1425" w:right="697" w:bottom="710" w:left="11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1EF2" w14:textId="77777777" w:rsidR="00C264B0" w:rsidRDefault="00C264B0" w:rsidP="00C264B0">
      <w:pPr>
        <w:spacing w:after="0" w:line="240" w:lineRule="auto"/>
      </w:pPr>
      <w:r>
        <w:separator/>
      </w:r>
    </w:p>
  </w:endnote>
  <w:endnote w:type="continuationSeparator" w:id="0">
    <w:p w14:paraId="19675242" w14:textId="77777777" w:rsidR="00C264B0" w:rsidRDefault="00C264B0" w:rsidP="00C2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8861" w14:textId="77777777" w:rsidR="00C264B0" w:rsidRDefault="00C264B0" w:rsidP="00C264B0">
      <w:pPr>
        <w:spacing w:after="0" w:line="240" w:lineRule="auto"/>
      </w:pPr>
      <w:r>
        <w:separator/>
      </w:r>
    </w:p>
  </w:footnote>
  <w:footnote w:type="continuationSeparator" w:id="0">
    <w:p w14:paraId="76C6F18B" w14:textId="77777777" w:rsidR="00C264B0" w:rsidRDefault="00C264B0" w:rsidP="00C2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190"/>
    <w:multiLevelType w:val="hybridMultilevel"/>
    <w:tmpl w:val="BE1AA45C"/>
    <w:lvl w:ilvl="0" w:tplc="0CE4C212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086914">
      <w:start w:val="1"/>
      <w:numFmt w:val="decimal"/>
      <w:lvlText w:val="%2.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CDB38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4D268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EEEBA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49DC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03144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CD60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A45C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9E669B"/>
    <w:multiLevelType w:val="hybridMultilevel"/>
    <w:tmpl w:val="1ED64C24"/>
    <w:lvl w:ilvl="0" w:tplc="6B5AD72C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050A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2E9DA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2B86A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BA0EF2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4140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FCF458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A7F9A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6D2BC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2122F5"/>
    <w:multiLevelType w:val="hybridMultilevel"/>
    <w:tmpl w:val="99C24DF8"/>
    <w:lvl w:ilvl="0" w:tplc="8CA8B500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EA6882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5880A2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C2D7E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8630DA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4DD72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447C8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C391A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DA3B10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0661FD"/>
    <w:multiLevelType w:val="hybridMultilevel"/>
    <w:tmpl w:val="E3D4D84E"/>
    <w:lvl w:ilvl="0" w:tplc="BDFC07E4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9CA72C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21992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C9324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A641C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261EA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00612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66AD96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02BE9E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1363687">
    <w:abstractNumId w:val="1"/>
  </w:num>
  <w:num w:numId="2" w16cid:durableId="1557818733">
    <w:abstractNumId w:val="2"/>
  </w:num>
  <w:num w:numId="3" w16cid:durableId="763065719">
    <w:abstractNumId w:val="3"/>
  </w:num>
  <w:num w:numId="4" w16cid:durableId="87970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CD"/>
    <w:rsid w:val="005131CD"/>
    <w:rsid w:val="00C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1F2B3"/>
  <w15:docId w15:val="{7ABE22D3-739B-43E3-A5CD-381887BD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" w:line="260" w:lineRule="auto"/>
      <w:ind w:left="10" w:right="55" w:hanging="10"/>
    </w:pPr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141"/>
      <w:ind w:left="22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159"/>
      <w:ind w:left="22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Pr>
      <w:rFonts w:ascii="Calibri" w:eastAsia="Calibri" w:hAnsi="Calibri" w:cs="Calibri"/>
      <w:b/>
      <w:color w:val="000000"/>
      <w:sz w:val="22"/>
    </w:rPr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C26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64B0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C26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64B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e.fi/viljamittarit/wile-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le.fi/viljamittarit/wile-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le.fi/viljamittarit/wile-55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Merene Hovilainen</dc:creator>
  <cp:keywords/>
  <cp:lastModifiedBy>Matias Viljanen, Hankkija Oy</cp:lastModifiedBy>
  <cp:revision>2</cp:revision>
  <dcterms:created xsi:type="dcterms:W3CDTF">2024-06-12T08:32:00Z</dcterms:created>
  <dcterms:modified xsi:type="dcterms:W3CDTF">2024-06-12T08:32:00Z</dcterms:modified>
</cp:coreProperties>
</file>